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5C" w:rsidRPr="003A2DDC" w:rsidRDefault="00A7595C" w:rsidP="00A7595C">
      <w:pPr>
        <w:ind w:left="720"/>
        <w:jc w:val="both"/>
        <w:rPr>
          <w:rFonts w:ascii="Times New Roman" w:hAnsi="Times New Roman"/>
          <w:b/>
          <w:caps/>
          <w:sz w:val="24"/>
          <w:szCs w:val="24"/>
          <w:u w:val="single"/>
        </w:rPr>
      </w:pPr>
      <w:r w:rsidRPr="003A2DDC">
        <w:rPr>
          <w:rFonts w:ascii="Times New Roman" w:hAnsi="Times New Roman"/>
          <w:b/>
          <w:caps/>
          <w:sz w:val="24"/>
          <w:szCs w:val="24"/>
          <w:u w:val="single"/>
        </w:rPr>
        <w:t>Profil škole</w:t>
      </w:r>
    </w:p>
    <w:p w:rsidR="00A7595C" w:rsidRPr="00741979" w:rsidRDefault="00A7595C" w:rsidP="00A7595C">
      <w:pPr>
        <w:jc w:val="both"/>
        <w:rPr>
          <w:rFonts w:ascii="Times New Roman" w:hAnsi="Times New Roman"/>
          <w:sz w:val="24"/>
          <w:szCs w:val="24"/>
        </w:rPr>
      </w:pPr>
      <w:proofErr w:type="spellStart"/>
      <w:r w:rsidRPr="00741979">
        <w:rPr>
          <w:rFonts w:ascii="Times New Roman" w:hAnsi="Times New Roman"/>
          <w:sz w:val="24"/>
          <w:szCs w:val="24"/>
        </w:rPr>
        <w:t>Puni</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naziv</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škole</w:t>
      </w:r>
      <w:proofErr w:type="spellEnd"/>
      <w:r w:rsidRPr="00741979">
        <w:rPr>
          <w:rFonts w:ascii="Times New Roman" w:hAnsi="Times New Roman"/>
          <w:sz w:val="24"/>
          <w:szCs w:val="24"/>
        </w:rPr>
        <w:t>:  J.U.O.Š</w:t>
      </w:r>
      <w:proofErr w:type="gramStart"/>
      <w:r w:rsidRPr="00741979">
        <w:rPr>
          <w:rFonts w:ascii="Times New Roman" w:hAnsi="Times New Roman"/>
          <w:sz w:val="24"/>
          <w:szCs w:val="24"/>
        </w:rPr>
        <w:t>.“</w:t>
      </w:r>
      <w:proofErr w:type="spellStart"/>
      <w:proofErr w:type="gramEnd"/>
      <w:r w:rsidRPr="00741979">
        <w:rPr>
          <w:rFonts w:ascii="Times New Roman" w:hAnsi="Times New Roman"/>
          <w:sz w:val="24"/>
          <w:szCs w:val="24"/>
        </w:rPr>
        <w:t>Slavinovići</w:t>
      </w:r>
      <w:proofErr w:type="spellEnd"/>
      <w:proofErr w:type="gramStart"/>
      <w:r w:rsidRPr="00741979">
        <w:rPr>
          <w:rFonts w:ascii="Times New Roman" w:hAnsi="Times New Roman"/>
          <w:sz w:val="24"/>
          <w:szCs w:val="24"/>
        </w:rPr>
        <w:t>“  Tuzla</w:t>
      </w:r>
      <w:proofErr w:type="gramEnd"/>
    </w:p>
    <w:p w:rsidR="00A7595C" w:rsidRPr="00741979" w:rsidRDefault="00A7595C" w:rsidP="00A7595C">
      <w:pPr>
        <w:jc w:val="both"/>
        <w:rPr>
          <w:rFonts w:ascii="Times New Roman" w:hAnsi="Times New Roman"/>
          <w:sz w:val="24"/>
          <w:szCs w:val="24"/>
        </w:rPr>
      </w:pPr>
      <w:proofErr w:type="spellStart"/>
      <w:r w:rsidRPr="00741979">
        <w:rPr>
          <w:rFonts w:ascii="Times New Roman" w:hAnsi="Times New Roman"/>
          <w:sz w:val="24"/>
          <w:szCs w:val="24"/>
        </w:rPr>
        <w:t>Adresa</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Žarka</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Vukovića</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Pucara</w:t>
      </w:r>
      <w:proofErr w:type="spellEnd"/>
      <w:r w:rsidRPr="00741979">
        <w:rPr>
          <w:rFonts w:ascii="Times New Roman" w:hAnsi="Times New Roman"/>
          <w:sz w:val="24"/>
          <w:szCs w:val="24"/>
        </w:rPr>
        <w:t xml:space="preserve"> br. 15. </w:t>
      </w:r>
    </w:p>
    <w:p w:rsidR="003A2DDC" w:rsidRPr="00741979" w:rsidRDefault="003A2DDC" w:rsidP="003A2DDC">
      <w:pPr>
        <w:rPr>
          <w:rFonts w:ascii="Times New Roman" w:hAnsi="Times New Roman"/>
          <w:sz w:val="24"/>
          <w:szCs w:val="24"/>
        </w:rPr>
      </w:pPr>
      <w:proofErr w:type="spellStart"/>
      <w:r w:rsidRPr="00741979">
        <w:rPr>
          <w:rFonts w:ascii="Times New Roman" w:hAnsi="Times New Roman"/>
          <w:sz w:val="24"/>
          <w:szCs w:val="24"/>
        </w:rPr>
        <w:t>Elektronska</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pošta</w:t>
      </w:r>
      <w:proofErr w:type="spellEnd"/>
      <w:r w:rsidRPr="00741979">
        <w:rPr>
          <w:rFonts w:ascii="Times New Roman" w:hAnsi="Times New Roman"/>
          <w:sz w:val="24"/>
          <w:szCs w:val="24"/>
        </w:rPr>
        <w:t>: osslavin@yahoo.com</w:t>
      </w:r>
    </w:p>
    <w:p w:rsidR="00A7595C" w:rsidRPr="00741979" w:rsidRDefault="00A7595C" w:rsidP="00A7595C">
      <w:pPr>
        <w:jc w:val="both"/>
        <w:rPr>
          <w:rFonts w:ascii="Times New Roman" w:hAnsi="Times New Roman"/>
          <w:sz w:val="24"/>
          <w:szCs w:val="24"/>
        </w:rPr>
      </w:pPr>
      <w:proofErr w:type="spellStart"/>
      <w:r w:rsidRPr="00741979">
        <w:rPr>
          <w:rFonts w:ascii="Times New Roman" w:hAnsi="Times New Roman"/>
          <w:sz w:val="24"/>
          <w:szCs w:val="24"/>
        </w:rPr>
        <w:t>Mjesto</w:t>
      </w:r>
      <w:proofErr w:type="spellEnd"/>
      <w:r w:rsidRPr="00741979">
        <w:rPr>
          <w:rFonts w:ascii="Times New Roman" w:hAnsi="Times New Roman"/>
          <w:sz w:val="24"/>
          <w:szCs w:val="24"/>
        </w:rPr>
        <w:t xml:space="preserve">: Tuzla  </w:t>
      </w:r>
    </w:p>
    <w:p w:rsidR="00A7595C" w:rsidRPr="00741979" w:rsidRDefault="00A7595C" w:rsidP="00A7595C">
      <w:pPr>
        <w:jc w:val="both"/>
        <w:rPr>
          <w:rFonts w:ascii="Times New Roman" w:hAnsi="Times New Roman"/>
          <w:sz w:val="24"/>
          <w:szCs w:val="24"/>
        </w:rPr>
      </w:pPr>
      <w:proofErr w:type="spellStart"/>
      <w:r w:rsidRPr="00741979">
        <w:rPr>
          <w:rFonts w:ascii="Times New Roman" w:hAnsi="Times New Roman"/>
          <w:sz w:val="24"/>
          <w:szCs w:val="24"/>
        </w:rPr>
        <w:t>Školsko</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područje</w:t>
      </w:r>
      <w:proofErr w:type="spellEnd"/>
      <w:r w:rsidRPr="00741979">
        <w:rPr>
          <w:rFonts w:ascii="Times New Roman" w:hAnsi="Times New Roman"/>
          <w:sz w:val="24"/>
          <w:szCs w:val="24"/>
        </w:rPr>
        <w:t xml:space="preserve">:  MZ </w:t>
      </w:r>
      <w:proofErr w:type="spellStart"/>
      <w:r w:rsidRPr="00741979">
        <w:rPr>
          <w:rFonts w:ascii="Times New Roman" w:hAnsi="Times New Roman"/>
          <w:sz w:val="24"/>
          <w:szCs w:val="24"/>
        </w:rPr>
        <w:t>Slavinovići</w:t>
      </w:r>
      <w:proofErr w:type="spellEnd"/>
      <w:r w:rsidRPr="00741979">
        <w:rPr>
          <w:rFonts w:ascii="Times New Roman" w:hAnsi="Times New Roman"/>
          <w:sz w:val="24"/>
          <w:szCs w:val="24"/>
        </w:rPr>
        <w:t xml:space="preserve"> </w:t>
      </w:r>
    </w:p>
    <w:p w:rsidR="003A2DDC" w:rsidRDefault="003A2DDC" w:rsidP="00A7595C">
      <w:pPr>
        <w:rPr>
          <w:rFonts w:ascii="Times New Roman" w:hAnsi="Times New Roman"/>
          <w:sz w:val="24"/>
          <w:szCs w:val="24"/>
        </w:rPr>
      </w:pPr>
      <w:r>
        <w:rPr>
          <w:rFonts w:ascii="Times New Roman" w:hAnsi="Times New Roman"/>
          <w:noProof/>
          <w:sz w:val="24"/>
          <w:szCs w:val="24"/>
          <w:lang w:val="bs-Latn-BA" w:eastAsia="bs-Latn-BA"/>
        </w:rPr>
        <w:drawing>
          <wp:anchor distT="0" distB="0" distL="114300" distR="114300" simplePos="0" relativeHeight="251659264" behindDoc="0" locked="0" layoutInCell="1" allowOverlap="1">
            <wp:simplePos x="0" y="0"/>
            <wp:positionH relativeFrom="column">
              <wp:posOffset>3855085</wp:posOffset>
            </wp:positionH>
            <wp:positionV relativeFrom="paragraph">
              <wp:posOffset>96520</wp:posOffset>
            </wp:positionV>
            <wp:extent cx="1490345" cy="1216025"/>
            <wp:effectExtent l="19050" t="0" r="0" b="0"/>
            <wp:wrapNone/>
            <wp:docPr id="2" name="Picture 1" descr="pe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ag.jpg"/>
                    <pic:cNvPicPr/>
                  </pic:nvPicPr>
                  <pic:blipFill>
                    <a:blip r:embed="rId5" cstate="print"/>
                    <a:stretch>
                      <a:fillRect/>
                    </a:stretch>
                  </pic:blipFill>
                  <pic:spPr>
                    <a:xfrm>
                      <a:off x="0" y="0"/>
                      <a:ext cx="1490345" cy="1216025"/>
                    </a:xfrm>
                    <a:prstGeom prst="rect">
                      <a:avLst/>
                    </a:prstGeom>
                  </pic:spPr>
                </pic:pic>
              </a:graphicData>
            </a:graphic>
          </wp:anchor>
        </w:drawing>
      </w:r>
      <w:r>
        <w:rPr>
          <w:rFonts w:ascii="Times New Roman" w:hAnsi="Times New Roman"/>
          <w:noProof/>
          <w:sz w:val="24"/>
          <w:szCs w:val="24"/>
          <w:lang w:val="bs-Latn-BA" w:eastAsia="bs-Latn-BA"/>
        </w:rPr>
        <w:drawing>
          <wp:anchor distT="0" distB="0" distL="114300" distR="114300" simplePos="0" relativeHeight="251658240" behindDoc="0" locked="0" layoutInCell="1" allowOverlap="1">
            <wp:simplePos x="0" y="0"/>
            <wp:positionH relativeFrom="column">
              <wp:posOffset>473602</wp:posOffset>
            </wp:positionH>
            <wp:positionV relativeFrom="paragraph">
              <wp:posOffset>97143</wp:posOffset>
            </wp:positionV>
            <wp:extent cx="1102384" cy="1173192"/>
            <wp:effectExtent l="19050" t="0" r="2516" b="0"/>
            <wp:wrapNone/>
            <wp:docPr id="1" name="Picture 0" descr="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jpg"/>
                    <pic:cNvPicPr/>
                  </pic:nvPicPr>
                  <pic:blipFill>
                    <a:blip r:embed="rId6" cstate="print"/>
                    <a:stretch>
                      <a:fillRect/>
                    </a:stretch>
                  </pic:blipFill>
                  <pic:spPr>
                    <a:xfrm>
                      <a:off x="0" y="0"/>
                      <a:ext cx="1102384" cy="1173192"/>
                    </a:xfrm>
                    <a:prstGeom prst="rect">
                      <a:avLst/>
                    </a:prstGeom>
                  </pic:spPr>
                </pic:pic>
              </a:graphicData>
            </a:graphic>
          </wp:anchor>
        </w:drawing>
      </w:r>
    </w:p>
    <w:p w:rsidR="003A2DDC" w:rsidRDefault="003A2DDC" w:rsidP="00A7595C">
      <w:pPr>
        <w:rPr>
          <w:rFonts w:ascii="Times New Roman" w:hAnsi="Times New Roman"/>
          <w:sz w:val="24"/>
          <w:szCs w:val="24"/>
        </w:rPr>
      </w:pPr>
    </w:p>
    <w:p w:rsidR="003A2DDC" w:rsidRDefault="003A2DDC" w:rsidP="00A7595C">
      <w:pPr>
        <w:rPr>
          <w:rFonts w:ascii="Times New Roman" w:hAnsi="Times New Roman"/>
          <w:sz w:val="24"/>
          <w:szCs w:val="24"/>
        </w:rPr>
      </w:pPr>
    </w:p>
    <w:p w:rsidR="003A2DDC" w:rsidRDefault="003A2DDC" w:rsidP="00A7595C">
      <w:pPr>
        <w:rPr>
          <w:rFonts w:ascii="Times New Roman" w:hAnsi="Times New Roman"/>
          <w:sz w:val="24"/>
          <w:szCs w:val="24"/>
        </w:rPr>
      </w:pPr>
    </w:p>
    <w:p w:rsidR="00A7595C" w:rsidRPr="00741979" w:rsidRDefault="00520740" w:rsidP="00A7595C">
      <w:pPr>
        <w:rPr>
          <w:rFonts w:ascii="Times New Roman" w:hAnsi="Times New Roman"/>
          <w:sz w:val="24"/>
          <w:szCs w:val="24"/>
        </w:rPr>
      </w:pPr>
      <w:r w:rsidRPr="00520740">
        <w:rPr>
          <w:rFonts w:ascii="Times New Roman" w:hAnsi="Times New Roman"/>
          <w:noProof/>
          <w:sz w:val="24"/>
          <w:szCs w:val="24"/>
          <w:lang w:val="hr-HR" w:eastAsia="hr-HR"/>
        </w:rPr>
        <w:pict>
          <v:shapetype id="_x0000_t202" coordsize="21600,21600" o:spt="202" path="m,l,21600r21600,l21600,xe">
            <v:stroke joinstyle="miter"/>
            <v:path gradientshapeok="t" o:connecttype="rect"/>
          </v:shapetype>
          <v:shape id="_x0000_s1026" type="#_x0000_t202" style="position:absolute;margin-left:288.45pt;margin-top:4.05pt;width:182.75pt;height:48.2pt;z-index:251660288" stroked="f">
            <v:textbox>
              <w:txbxContent>
                <w:p w:rsidR="003A2DDC" w:rsidRDefault="003A2DDC" w:rsidP="003A2DDC">
                  <w:pPr>
                    <w:rPr>
                      <w:rFonts w:ascii="Times New Roman" w:hAnsi="Times New Roman"/>
                      <w:sz w:val="24"/>
                      <w:szCs w:val="24"/>
                    </w:rPr>
                  </w:pPr>
                  <w:proofErr w:type="spellStart"/>
                  <w:r w:rsidRPr="00741979">
                    <w:rPr>
                      <w:rFonts w:ascii="Times New Roman" w:hAnsi="Times New Roman"/>
                      <w:sz w:val="24"/>
                      <w:szCs w:val="24"/>
                    </w:rPr>
                    <w:t>Pedagog</w:t>
                  </w:r>
                  <w:proofErr w:type="spellEnd"/>
                  <w:r w:rsidRPr="00741979">
                    <w:rPr>
                      <w:rFonts w:ascii="Times New Roman" w:hAnsi="Times New Roman"/>
                      <w:sz w:val="24"/>
                      <w:szCs w:val="24"/>
                    </w:rPr>
                    <w:t xml:space="preserve">: </w:t>
                  </w:r>
                  <w:r>
                    <w:rPr>
                      <w:rFonts w:ascii="Times New Roman" w:hAnsi="Times New Roman"/>
                      <w:sz w:val="24"/>
                      <w:szCs w:val="24"/>
                    </w:rPr>
                    <w:t xml:space="preserve">Fatima </w:t>
                  </w:r>
                  <w:proofErr w:type="spellStart"/>
                  <w:r>
                    <w:rPr>
                      <w:rFonts w:ascii="Times New Roman" w:hAnsi="Times New Roman"/>
                      <w:sz w:val="24"/>
                      <w:szCs w:val="24"/>
                    </w:rPr>
                    <w:t>Odžaković</w:t>
                  </w:r>
                  <w:proofErr w:type="spellEnd"/>
                  <w:r>
                    <w:rPr>
                      <w:rFonts w:ascii="Times New Roman" w:hAnsi="Times New Roman"/>
                      <w:sz w:val="24"/>
                      <w:szCs w:val="24"/>
                    </w:rPr>
                    <w:t xml:space="preserve">, </w:t>
                  </w:r>
                </w:p>
                <w:p w:rsidR="003A2DDC" w:rsidRPr="00741979" w:rsidRDefault="003A2DDC" w:rsidP="003A2DDC">
                  <w:pPr>
                    <w:rPr>
                      <w:rFonts w:ascii="Times New Roman" w:hAnsi="Times New Roman"/>
                      <w:sz w:val="24"/>
                      <w:szCs w:val="24"/>
                    </w:rPr>
                  </w:pPr>
                  <w:proofErr w:type="spellStart"/>
                  <w:proofErr w:type="gramStart"/>
                  <w:r>
                    <w:rPr>
                      <w:rFonts w:ascii="Times New Roman" w:hAnsi="Times New Roman"/>
                      <w:sz w:val="24"/>
                      <w:szCs w:val="24"/>
                    </w:rPr>
                    <w:t>diplomirani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pedagog</w:t>
                  </w:r>
                  <w:proofErr w:type="spellEnd"/>
                  <w:r>
                    <w:rPr>
                      <w:rFonts w:ascii="Times New Roman" w:hAnsi="Times New Roman"/>
                      <w:sz w:val="24"/>
                      <w:szCs w:val="24"/>
                    </w:rPr>
                    <w:t xml:space="preserve">;  </w:t>
                  </w:r>
                </w:p>
                <w:p w:rsidR="003A2DDC" w:rsidRDefault="003A2DDC"/>
              </w:txbxContent>
            </v:textbox>
          </v:shape>
        </w:pict>
      </w:r>
      <w:proofErr w:type="spellStart"/>
      <w:r w:rsidR="00A7595C" w:rsidRPr="00741979">
        <w:rPr>
          <w:rFonts w:ascii="Times New Roman" w:hAnsi="Times New Roman"/>
          <w:sz w:val="24"/>
          <w:szCs w:val="24"/>
        </w:rPr>
        <w:t>Direktor</w:t>
      </w:r>
      <w:proofErr w:type="spellEnd"/>
      <w:r w:rsidR="00A7595C" w:rsidRPr="00741979">
        <w:rPr>
          <w:rFonts w:ascii="Times New Roman" w:hAnsi="Times New Roman"/>
          <w:sz w:val="24"/>
          <w:szCs w:val="24"/>
        </w:rPr>
        <w:t xml:space="preserve">:  </w:t>
      </w:r>
      <w:proofErr w:type="spellStart"/>
      <w:r w:rsidR="00A7595C">
        <w:rPr>
          <w:rFonts w:ascii="Times New Roman" w:hAnsi="Times New Roman"/>
          <w:sz w:val="24"/>
          <w:szCs w:val="24"/>
        </w:rPr>
        <w:t>Edis</w:t>
      </w:r>
      <w:proofErr w:type="spellEnd"/>
      <w:r w:rsidR="00A7595C">
        <w:rPr>
          <w:rFonts w:ascii="Times New Roman" w:hAnsi="Times New Roman"/>
          <w:sz w:val="24"/>
          <w:szCs w:val="24"/>
        </w:rPr>
        <w:t xml:space="preserve"> </w:t>
      </w:r>
      <w:proofErr w:type="spellStart"/>
      <w:r w:rsidR="00A7595C">
        <w:rPr>
          <w:rFonts w:ascii="Times New Roman" w:hAnsi="Times New Roman"/>
          <w:sz w:val="24"/>
          <w:szCs w:val="24"/>
        </w:rPr>
        <w:t>Hodžić</w:t>
      </w:r>
      <w:proofErr w:type="spellEnd"/>
      <w:r w:rsidR="00A7595C" w:rsidRPr="00741979">
        <w:rPr>
          <w:rFonts w:ascii="Times New Roman" w:hAnsi="Times New Roman"/>
          <w:sz w:val="24"/>
          <w:szCs w:val="24"/>
        </w:rPr>
        <w:t xml:space="preserve">, </w:t>
      </w:r>
      <w:proofErr w:type="spellStart"/>
      <w:r w:rsidR="00A7595C" w:rsidRPr="00741979">
        <w:rPr>
          <w:rFonts w:ascii="Times New Roman" w:hAnsi="Times New Roman"/>
          <w:sz w:val="24"/>
          <w:szCs w:val="24"/>
        </w:rPr>
        <w:t>profesor</w:t>
      </w:r>
      <w:proofErr w:type="spellEnd"/>
    </w:p>
    <w:p w:rsidR="003A2DDC" w:rsidRDefault="004C2336" w:rsidP="00A7595C">
      <w:pPr>
        <w:rPr>
          <w:rFonts w:ascii="Times New Roman" w:hAnsi="Times New Roman"/>
          <w:sz w:val="24"/>
          <w:szCs w:val="24"/>
        </w:rPr>
      </w:pPr>
      <w:proofErr w:type="spellStart"/>
      <w:r>
        <w:rPr>
          <w:rFonts w:ascii="Times New Roman" w:hAnsi="Times New Roman"/>
          <w:sz w:val="24"/>
          <w:szCs w:val="24"/>
        </w:rPr>
        <w:t>Telefon</w:t>
      </w:r>
      <w:proofErr w:type="spellEnd"/>
      <w:r>
        <w:rPr>
          <w:rFonts w:ascii="Times New Roman" w:hAnsi="Times New Roman"/>
          <w:sz w:val="24"/>
          <w:szCs w:val="24"/>
        </w:rPr>
        <w:t xml:space="preserve"> </w:t>
      </w:r>
      <w:proofErr w:type="spellStart"/>
      <w:r>
        <w:rPr>
          <w:rFonts w:ascii="Times New Roman" w:hAnsi="Times New Roman"/>
          <w:sz w:val="24"/>
          <w:szCs w:val="24"/>
        </w:rPr>
        <w:t>direktora</w:t>
      </w:r>
      <w:proofErr w:type="spellEnd"/>
      <w:r>
        <w:rPr>
          <w:rFonts w:ascii="Times New Roman" w:hAnsi="Times New Roman"/>
          <w:sz w:val="24"/>
          <w:szCs w:val="24"/>
        </w:rPr>
        <w:t>: 062/540 841</w:t>
      </w:r>
    </w:p>
    <w:p w:rsidR="003A2DDC" w:rsidRDefault="003A2DDC" w:rsidP="00A7595C">
      <w:pPr>
        <w:rPr>
          <w:rFonts w:ascii="Times New Roman" w:hAnsi="Times New Roman"/>
          <w:sz w:val="24"/>
          <w:szCs w:val="24"/>
        </w:rPr>
      </w:pPr>
    </w:p>
    <w:p w:rsidR="00A7595C" w:rsidRPr="00A7595C" w:rsidRDefault="00A7595C" w:rsidP="00A7595C">
      <w:pPr>
        <w:rPr>
          <w:rFonts w:ascii="Times New Roman" w:hAnsi="Times New Roman"/>
          <w:sz w:val="24"/>
          <w:szCs w:val="24"/>
        </w:rPr>
      </w:pPr>
      <w:proofErr w:type="spellStart"/>
      <w:r w:rsidRPr="00A7595C">
        <w:rPr>
          <w:rFonts w:ascii="Times New Roman" w:hAnsi="Times New Roman"/>
          <w:sz w:val="24"/>
          <w:szCs w:val="24"/>
        </w:rPr>
        <w:t>Sekretar</w:t>
      </w:r>
      <w:proofErr w:type="spellEnd"/>
      <w:r w:rsidRPr="00A7595C">
        <w:rPr>
          <w:rFonts w:ascii="Times New Roman" w:hAnsi="Times New Roman"/>
          <w:sz w:val="24"/>
          <w:szCs w:val="24"/>
        </w:rPr>
        <w:t xml:space="preserve">: </w:t>
      </w:r>
      <w:r w:rsidRPr="00A7595C">
        <w:rPr>
          <w:rFonts w:ascii="Times New Roman" w:hAnsi="Times New Roman"/>
          <w:sz w:val="24"/>
          <w:szCs w:val="24"/>
          <w:lang w:val="bs-Latn-BA"/>
        </w:rPr>
        <w:t xml:space="preserve">Elmedina Husagić, dipl.pravnik, </w:t>
      </w:r>
    </w:p>
    <w:p w:rsidR="003A2DDC" w:rsidRDefault="003A2DDC" w:rsidP="00A7595C">
      <w:pPr>
        <w:rPr>
          <w:rFonts w:ascii="Times New Roman" w:hAnsi="Times New Roman"/>
          <w:sz w:val="24"/>
          <w:szCs w:val="24"/>
        </w:rPr>
      </w:pPr>
    </w:p>
    <w:p w:rsidR="00A7595C" w:rsidRPr="00741979" w:rsidRDefault="00A7595C" w:rsidP="00A7595C">
      <w:pPr>
        <w:rPr>
          <w:rFonts w:ascii="Times New Roman" w:hAnsi="Times New Roman"/>
          <w:sz w:val="24"/>
          <w:szCs w:val="24"/>
        </w:rPr>
      </w:pP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zaposlenih</w:t>
      </w:r>
      <w:proofErr w:type="spellEnd"/>
      <w:r>
        <w:rPr>
          <w:rFonts w:ascii="Times New Roman" w:hAnsi="Times New Roman"/>
          <w:sz w:val="24"/>
          <w:szCs w:val="24"/>
        </w:rPr>
        <w:t>: 44</w:t>
      </w:r>
    </w:p>
    <w:p w:rsidR="00A7595C" w:rsidRPr="00741979" w:rsidRDefault="00A7595C" w:rsidP="00A7595C">
      <w:pPr>
        <w:rPr>
          <w:rFonts w:ascii="Times New Roman" w:hAnsi="Times New Roman"/>
          <w:sz w:val="24"/>
          <w:szCs w:val="24"/>
        </w:rPr>
      </w:pPr>
      <w:proofErr w:type="spellStart"/>
      <w:r>
        <w:rPr>
          <w:rFonts w:ascii="Times New Roman" w:hAnsi="Times New Roman"/>
          <w:sz w:val="24"/>
          <w:szCs w:val="24"/>
        </w:rPr>
        <w:t>Nastavno</w:t>
      </w:r>
      <w:proofErr w:type="spellEnd"/>
      <w:r>
        <w:rPr>
          <w:rFonts w:ascii="Times New Roman" w:hAnsi="Times New Roman"/>
          <w:sz w:val="24"/>
          <w:szCs w:val="24"/>
        </w:rPr>
        <w:t xml:space="preserve"> </w:t>
      </w:r>
      <w:proofErr w:type="spellStart"/>
      <w:r>
        <w:rPr>
          <w:rFonts w:ascii="Times New Roman" w:hAnsi="Times New Roman"/>
          <w:sz w:val="24"/>
          <w:szCs w:val="24"/>
        </w:rPr>
        <w:t>osoblje</w:t>
      </w:r>
      <w:proofErr w:type="spellEnd"/>
      <w:r>
        <w:rPr>
          <w:rFonts w:ascii="Times New Roman" w:hAnsi="Times New Roman"/>
          <w:sz w:val="24"/>
          <w:szCs w:val="24"/>
        </w:rPr>
        <w:t>: 36</w:t>
      </w:r>
    </w:p>
    <w:p w:rsidR="00A7595C" w:rsidRPr="00741979" w:rsidRDefault="00A7595C" w:rsidP="00A7595C">
      <w:pPr>
        <w:rPr>
          <w:rFonts w:ascii="Times New Roman" w:hAnsi="Times New Roman"/>
          <w:sz w:val="24"/>
          <w:szCs w:val="24"/>
        </w:rPr>
      </w:pPr>
      <w:proofErr w:type="spellStart"/>
      <w:r w:rsidRPr="00741979">
        <w:rPr>
          <w:rFonts w:ascii="Times New Roman" w:hAnsi="Times New Roman"/>
          <w:sz w:val="24"/>
          <w:szCs w:val="24"/>
        </w:rPr>
        <w:t>Broj</w:t>
      </w:r>
      <w:proofErr w:type="spellEnd"/>
      <w:r w:rsidRPr="00741979">
        <w:rPr>
          <w:rFonts w:ascii="Times New Roman" w:hAnsi="Times New Roman"/>
          <w:sz w:val="24"/>
          <w:szCs w:val="24"/>
        </w:rPr>
        <w:t xml:space="preserve"> </w:t>
      </w:r>
      <w:proofErr w:type="spellStart"/>
      <w:r w:rsidRPr="00741979">
        <w:rPr>
          <w:rFonts w:ascii="Times New Roman" w:hAnsi="Times New Roman"/>
          <w:sz w:val="24"/>
          <w:szCs w:val="24"/>
        </w:rPr>
        <w:t>učenika</w:t>
      </w:r>
      <w:proofErr w:type="spellEnd"/>
      <w:r w:rsidRPr="00741979">
        <w:rPr>
          <w:rFonts w:ascii="Times New Roman" w:hAnsi="Times New Roman"/>
          <w:sz w:val="24"/>
          <w:szCs w:val="24"/>
        </w:rPr>
        <w:t>: 4</w:t>
      </w:r>
      <w:r w:rsidR="004C2336">
        <w:rPr>
          <w:rFonts w:ascii="Times New Roman" w:hAnsi="Times New Roman"/>
          <w:sz w:val="24"/>
          <w:szCs w:val="24"/>
        </w:rPr>
        <w:t>25</w:t>
      </w:r>
    </w:p>
    <w:p w:rsidR="00A7595C" w:rsidRPr="0046105B" w:rsidRDefault="00A7595C" w:rsidP="004C2336">
      <w:pPr>
        <w:rPr>
          <w:rFonts w:ascii="Times New Roman" w:hAnsi="Times New Roman"/>
          <w:sz w:val="24"/>
          <w:szCs w:val="24"/>
        </w:rPr>
      </w:pPr>
      <w:r w:rsidRPr="00741979">
        <w:rPr>
          <w:rFonts w:ascii="Times New Roman" w:hAnsi="Times New Roman"/>
          <w:sz w:val="24"/>
          <w:szCs w:val="24"/>
        </w:rPr>
        <w:t xml:space="preserve">        </w:t>
      </w:r>
    </w:p>
    <w:p w:rsidR="00A7595C" w:rsidRDefault="00A7595C" w:rsidP="00A7595C">
      <w:pPr>
        <w:spacing w:line="360" w:lineRule="auto"/>
        <w:jc w:val="both"/>
        <w:rPr>
          <w:rFonts w:ascii="Times New Roman" w:hAnsi="Times New Roman"/>
          <w:sz w:val="24"/>
          <w:szCs w:val="24"/>
          <w:lang w:val="bs-Latn-BA"/>
        </w:rPr>
      </w:pPr>
      <w:r w:rsidRPr="00D538B8">
        <w:rPr>
          <w:rFonts w:ascii="Times New Roman" w:hAnsi="Times New Roman"/>
          <w:sz w:val="24"/>
          <w:szCs w:val="24"/>
          <w:lang w:val="bs-Latn-BA"/>
        </w:rPr>
        <w:t>Javna ustanova Osnovna škola “Slavinovići” je počela sa radom 24.12.1945. godine.  Prvi školski objekat bio je smješten u zgradi Uprave narodnih dobara. Ova zgrada i danas postoji kao privatni stambeni objekat (pekara “Kabil”). Na početku rada škole upisana su dva odjeljenja.</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Prvi učitelj je bio Osman Hadžimehmedović.</w:t>
      </w:r>
      <w:r>
        <w:rPr>
          <w:rFonts w:ascii="Times New Roman" w:hAnsi="Times New Roman"/>
          <w:sz w:val="24"/>
          <w:szCs w:val="24"/>
          <w:lang w:val="bs-Latn-BA"/>
        </w:rPr>
        <w:t xml:space="preserve"> </w:t>
      </w:r>
      <w:r w:rsidRPr="00D538B8">
        <w:rPr>
          <w:rFonts w:ascii="Times New Roman" w:hAnsi="Times New Roman"/>
          <w:sz w:val="24"/>
          <w:szCs w:val="24"/>
          <w:lang w:val="bs-Latn-BA"/>
        </w:rPr>
        <w:t>Uz zalaganje članova Mjesnog odbora,  škola je 1948. godine preseljena u “Josipovac” u zgradu Srednje poljoprivredne škole (objekat na prostoru današnje “Voćarske” koji su do 1945. godine koristile časne sestre). Izvođenje nastave u nedovršenom novoizgrađenom objektu, tj. današnjem školskom objektu, počelo je školske 1959/60. godine. Školske 1963/64. godine školska zgrada je u potpunosti završena i tada je nastavu pohađalo 670 učenika.</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 xml:space="preserve">Odlukom Zavoda za prosvjetu i kulturu Skupštine općine Tuzla od 18.05 1964. godine doneseno je Rješenje da se dotadašnji naziv </w:t>
      </w:r>
      <w:r w:rsidRPr="00D538B8">
        <w:rPr>
          <w:rFonts w:ascii="Times New Roman" w:hAnsi="Times New Roman"/>
          <w:sz w:val="24"/>
          <w:szCs w:val="24"/>
          <w:lang w:val="bs-Latn-BA"/>
        </w:rPr>
        <w:lastRenderedPageBreak/>
        <w:t>osnovne škole u Slavinovićima promijeni  i glasi Osnovna škola “Amalija Lebeničnik” Tuzla.</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Školske 1972/73. godine u školi su dograđene četiri nove učionice, čime su uslovi za rad znatno poboljšani za što je izdvojeno 1.100.000 dinara. Od tada pa sve do početka rata 1992. godine škola je postizala sve zapaženije rezultate u odgojno-obrazovnom radu. Za svoj rad škola je dobijala prestižna  priznanja o kojima su izvještavali brojni mediji: Politika, Večernji list, Front slobode, TV Sarajevo i drugi.</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Tokom rata 1992-95. godine</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nastava je često prekidana</w:t>
      </w:r>
      <w:r>
        <w:rPr>
          <w:rFonts w:ascii="Times New Roman" w:hAnsi="Times New Roman"/>
          <w:sz w:val="24"/>
          <w:szCs w:val="24"/>
          <w:lang w:val="bs-Latn-BA"/>
        </w:rPr>
        <w:t xml:space="preserve"> zbog ratnih dejstava.</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Po završetku rata došlo je do normalizacije uslova i rada u školi. Škola je postepeno renovirana i dovedena u prijašnje stanje.</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U posljednjih nekoliko godina zbog niskog nataliteta došlo je do smanjenja broja učenika u školi</w:t>
      </w:r>
      <w:r>
        <w:rPr>
          <w:rFonts w:ascii="Times New Roman" w:hAnsi="Times New Roman"/>
          <w:sz w:val="24"/>
          <w:szCs w:val="24"/>
          <w:lang w:val="bs-Latn-BA"/>
        </w:rPr>
        <w:t>.</w:t>
      </w:r>
      <w:r w:rsidRPr="00032400">
        <w:rPr>
          <w:rFonts w:ascii="Times New Roman" w:hAnsi="Times New Roman"/>
          <w:sz w:val="24"/>
          <w:szCs w:val="24"/>
          <w:lang w:val="bs-Latn-BA"/>
        </w:rPr>
        <w:t xml:space="preserve"> </w:t>
      </w:r>
      <w:r w:rsidRPr="00D538B8">
        <w:rPr>
          <w:rFonts w:ascii="Times New Roman" w:hAnsi="Times New Roman"/>
          <w:sz w:val="24"/>
          <w:szCs w:val="24"/>
          <w:lang w:val="bs-Latn-BA"/>
        </w:rPr>
        <w:t>Škola</w:t>
      </w:r>
      <w:r>
        <w:rPr>
          <w:rFonts w:ascii="Times New Roman" w:hAnsi="Times New Roman"/>
          <w:sz w:val="24"/>
          <w:szCs w:val="24"/>
          <w:lang w:val="bs-Latn-BA"/>
        </w:rPr>
        <w:t xml:space="preserve"> danas ima </w:t>
      </w:r>
      <w:r w:rsidRPr="00D538B8">
        <w:rPr>
          <w:rFonts w:ascii="Times New Roman" w:hAnsi="Times New Roman"/>
          <w:sz w:val="24"/>
          <w:szCs w:val="24"/>
          <w:lang w:val="bs-Latn-BA"/>
        </w:rPr>
        <w:t>1</w:t>
      </w:r>
      <w:r>
        <w:rPr>
          <w:rFonts w:ascii="Times New Roman" w:hAnsi="Times New Roman"/>
          <w:sz w:val="24"/>
          <w:szCs w:val="24"/>
          <w:lang w:val="bs-Latn-BA"/>
        </w:rPr>
        <w:t>9 odjeljenje koje pohađa 493</w:t>
      </w:r>
      <w:r w:rsidRPr="00D538B8">
        <w:rPr>
          <w:rFonts w:ascii="Times New Roman" w:hAnsi="Times New Roman"/>
          <w:sz w:val="24"/>
          <w:szCs w:val="24"/>
          <w:lang w:val="bs-Latn-BA"/>
        </w:rPr>
        <w:t xml:space="preserve"> učenika. Od 44 uposlenika, 36 radi u nastavnom procesu. </w:t>
      </w:r>
    </w:p>
    <w:p w:rsidR="00A7595C" w:rsidRDefault="00A7595C" w:rsidP="00A7595C">
      <w:pPr>
        <w:spacing w:line="360" w:lineRule="auto"/>
        <w:jc w:val="both"/>
        <w:rPr>
          <w:rFonts w:ascii="Times New Roman" w:hAnsi="Times New Roman"/>
          <w:sz w:val="24"/>
          <w:szCs w:val="24"/>
          <w:lang w:val="bs-Latn-BA"/>
        </w:rPr>
      </w:pPr>
      <w:r w:rsidRPr="00D538B8">
        <w:rPr>
          <w:rFonts w:ascii="Times New Roman" w:hAnsi="Times New Roman"/>
          <w:sz w:val="24"/>
          <w:szCs w:val="24"/>
          <w:lang w:val="bs-Latn-BA"/>
        </w:rPr>
        <w:t>Dugi niz godina škola je u procesu reforme obrazovanja i</w:t>
      </w:r>
      <w:r>
        <w:rPr>
          <w:rFonts w:ascii="Times New Roman" w:hAnsi="Times New Roman"/>
          <w:sz w:val="24"/>
          <w:szCs w:val="24"/>
          <w:lang w:val="bs-Latn-BA"/>
        </w:rPr>
        <w:t xml:space="preserve"> već osam</w:t>
      </w:r>
      <w:r w:rsidRPr="00D538B8">
        <w:rPr>
          <w:rFonts w:ascii="Times New Roman" w:hAnsi="Times New Roman"/>
          <w:sz w:val="24"/>
          <w:szCs w:val="24"/>
          <w:lang w:val="bs-Latn-BA"/>
        </w:rPr>
        <w:t xml:space="preserve"> godina se vrši implementacija devetogodišnjeg odgoja i obrazovanja. Konstantno se radi na uvođenju novih metoda i oblika rada, zatim uvođenju inkluzivne nastave, interaktivne nastave, projektne nastave i drugih savremenih trendova u nastavi. Također, vrši se konstantna edukacija nastavnog kadra, da bi se mogla kontinuirano pratiti reforma obrazovanja. Radi se na stalnom uređenju školskih prostorija i njihovom opremanju, tj. stvaranju boljih uslova za naše učenike. Škola usmjerava svoje djelovanje na podizanj</w:t>
      </w:r>
      <w:r>
        <w:rPr>
          <w:rFonts w:ascii="Times New Roman" w:hAnsi="Times New Roman"/>
          <w:sz w:val="24"/>
          <w:szCs w:val="24"/>
          <w:lang w:val="bs-Latn-BA"/>
        </w:rPr>
        <w:t>e</w:t>
      </w:r>
      <w:r w:rsidRPr="00D538B8">
        <w:rPr>
          <w:rFonts w:ascii="Times New Roman" w:hAnsi="Times New Roman"/>
          <w:sz w:val="24"/>
          <w:szCs w:val="24"/>
          <w:lang w:val="bs-Latn-BA"/>
        </w:rPr>
        <w:t xml:space="preserve"> kvaliteta nastavnog rada, aktivnosti učenika i razvija partnerske odnose sa roditeljima. Istovremeno, škola aktivno prezentira svoj rad u sredini u kojoj djeluje, komunicira i učestvuje u oblikovanju aktivnosti u regiji i uspješno koristi vanškolske izvore pomoći.</w:t>
      </w:r>
    </w:p>
    <w:p w:rsidR="00021D4F" w:rsidRDefault="00A7595C" w:rsidP="003A2DDC">
      <w:pPr>
        <w:spacing w:line="360" w:lineRule="auto"/>
        <w:jc w:val="both"/>
        <w:rPr>
          <w:rFonts w:ascii="Times New Roman" w:hAnsi="Times New Roman"/>
          <w:sz w:val="24"/>
          <w:lang w:val="hr-HR"/>
        </w:rPr>
      </w:pPr>
      <w:r w:rsidRPr="004C4734">
        <w:rPr>
          <w:rFonts w:ascii="Times New Roman" w:hAnsi="Times New Roman"/>
          <w:sz w:val="24"/>
          <w:lang w:val="hr-HR"/>
        </w:rPr>
        <w:t>Škola je smještena u urbanom dijelu naselja Slavinovići. Naselje broji oko 17.000 stanovnika i predstavlja najveću Mjesnu zajednicu u općini Tuzla. Struktura stanovništva u naselju  je heterogena u svakom pogledu (socijalnom, ekonomskom, etničkom). Dio naselja je urbaniziran, dok jedan znatan dio čine individualni stambeni objekti. U naselju postoji sva potrebna infrastruktura. Naselje ima poštu, ambulantu, trgovački centar, veliki broj trgovina itd., dakle sve ono što je potrebno za normalan život. Škola nema neku posebnu saradnju sa lokalnom zajednicom, jer po zakonu općine nisu nadležne za obrazovanje već Kantoni što nam predstavlja veliki problem u radu škole i to veoma loše utiče na saradnju škole sa lokalnom zajednicom.</w:t>
      </w:r>
    </w:p>
    <w:p w:rsidR="003A2DDC" w:rsidRDefault="003A2DDC" w:rsidP="003A2DDC">
      <w:pPr>
        <w:spacing w:line="360" w:lineRule="auto"/>
        <w:jc w:val="both"/>
      </w:pPr>
    </w:p>
    <w:sectPr w:rsidR="003A2DDC" w:rsidSect="00021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527CA"/>
    <w:multiLevelType w:val="hybridMultilevel"/>
    <w:tmpl w:val="2404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595C"/>
    <w:rsid w:val="00021D4F"/>
    <w:rsid w:val="00253E6C"/>
    <w:rsid w:val="003A2DDC"/>
    <w:rsid w:val="003A2EC8"/>
    <w:rsid w:val="004C2336"/>
    <w:rsid w:val="00520740"/>
    <w:rsid w:val="009B11E0"/>
    <w:rsid w:val="00A7595C"/>
    <w:rsid w:val="00F756F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D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Company>Deftones</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KERIM-BHTELECOM</dc:creator>
  <cp:lastModifiedBy>slavin</cp:lastModifiedBy>
  <cp:revision>2</cp:revision>
  <dcterms:created xsi:type="dcterms:W3CDTF">2014-09-01T07:50:00Z</dcterms:created>
  <dcterms:modified xsi:type="dcterms:W3CDTF">2014-09-01T07:50:00Z</dcterms:modified>
</cp:coreProperties>
</file>